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E9" w:rsidRDefault="00EA72E9" w:rsidP="00B313CE">
      <w:pPr>
        <w:spacing w:line="240" w:lineRule="auto"/>
        <w:ind w:left="1304"/>
        <w:jc w:val="center"/>
        <w:rPr>
          <w:b/>
          <w:sz w:val="28"/>
        </w:rPr>
      </w:pPr>
      <w:r w:rsidRPr="00EA72E9">
        <w:rPr>
          <w:b/>
          <w:sz w:val="28"/>
        </w:rPr>
        <w:t>Auktoriserat Fönsterunderhåll innebär att:</w:t>
      </w:r>
    </w:p>
    <w:p w:rsidR="00EA72E9" w:rsidRDefault="00EA72E9" w:rsidP="00EA72E9">
      <w:pPr>
        <w:pStyle w:val="Liststyck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Återanvända klassiska träfönster och </w:t>
      </w:r>
      <w:proofErr w:type="gramStart"/>
      <w:r>
        <w:rPr>
          <w:sz w:val="24"/>
        </w:rPr>
        <w:t>bibehålla</w:t>
      </w:r>
      <w:proofErr w:type="gramEnd"/>
      <w:r>
        <w:rPr>
          <w:sz w:val="24"/>
        </w:rPr>
        <w:t xml:space="preserve"> husets utseende.</w:t>
      </w:r>
    </w:p>
    <w:p w:rsidR="00EA72E9" w:rsidRDefault="00EA72E9" w:rsidP="00EA72E9">
      <w:pPr>
        <w:pStyle w:val="Liststyck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Behålla originalfönstren från tiden före </w:t>
      </w:r>
      <w:proofErr w:type="gramStart"/>
      <w:r>
        <w:rPr>
          <w:sz w:val="24"/>
        </w:rPr>
        <w:t>1970 ( med</w:t>
      </w:r>
      <w:proofErr w:type="gramEnd"/>
      <w:r>
        <w:rPr>
          <w:sz w:val="24"/>
        </w:rPr>
        <w:t xml:space="preserve"> kärnved, 2 års torkning, täta årsringar och hög densitet ) och de bästa </w:t>
      </w:r>
      <w:r w:rsidR="00934E8E">
        <w:rPr>
          <w:sz w:val="24"/>
        </w:rPr>
        <w:t>trä</w:t>
      </w:r>
      <w:r>
        <w:rPr>
          <w:sz w:val="24"/>
        </w:rPr>
        <w:t xml:space="preserve">fönstren från 70-, 80-, 90- och 00-talen, är rätt miljöval och </w:t>
      </w:r>
      <w:proofErr w:type="spellStart"/>
      <w:r>
        <w:rPr>
          <w:sz w:val="24"/>
        </w:rPr>
        <w:t>krettsloppstänkande</w:t>
      </w:r>
      <w:proofErr w:type="spellEnd"/>
      <w:r>
        <w:rPr>
          <w:sz w:val="24"/>
        </w:rPr>
        <w:t>.</w:t>
      </w:r>
    </w:p>
    <w:p w:rsidR="00EA72E9" w:rsidRDefault="00EA72E9" w:rsidP="00EA72E9">
      <w:pPr>
        <w:pStyle w:val="Liststyck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Bevara och återskapa husets/fastighetens estetik.</w:t>
      </w:r>
    </w:p>
    <w:p w:rsidR="00042F1A" w:rsidRDefault="00EA72E9" w:rsidP="00EA72E9">
      <w:pPr>
        <w:pStyle w:val="Liststyck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Skräddarsy rä</w:t>
      </w:r>
      <w:r w:rsidR="00042F1A">
        <w:rPr>
          <w:sz w:val="24"/>
        </w:rPr>
        <w:t>tt åtgärd för varje fönster.</w:t>
      </w:r>
    </w:p>
    <w:p w:rsidR="00EA72E9" w:rsidRDefault="00042F1A" w:rsidP="00EA72E9">
      <w:pPr>
        <w:pStyle w:val="Liststyck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Publicera pedagogisk fönsterinformation.</w:t>
      </w:r>
    </w:p>
    <w:p w:rsidR="00EA72E9" w:rsidRDefault="00EA72E9" w:rsidP="00EA72E9">
      <w:pPr>
        <w:pStyle w:val="Liststyck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Lämna 5-årig Normgaranti på arbete och färg samt 10-årig garanti på </w:t>
      </w:r>
      <w:r w:rsidR="001D0751">
        <w:rPr>
          <w:sz w:val="24"/>
        </w:rPr>
        <w:t>silikon</w:t>
      </w:r>
      <w:r>
        <w:rPr>
          <w:sz w:val="24"/>
        </w:rPr>
        <w:t>kitt och tät</w:t>
      </w:r>
      <w:r w:rsidR="001D0751">
        <w:rPr>
          <w:sz w:val="24"/>
        </w:rPr>
        <w:t>nings</w:t>
      </w:r>
      <w:r>
        <w:rPr>
          <w:sz w:val="24"/>
        </w:rPr>
        <w:t>list.</w:t>
      </w:r>
    </w:p>
    <w:p w:rsidR="00934E8E" w:rsidRDefault="00934E8E" w:rsidP="00EA72E9">
      <w:pPr>
        <w:pStyle w:val="Liststyck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Kvalitetssäkra</w:t>
      </w:r>
      <w:r w:rsidR="00042F1A">
        <w:rPr>
          <w:sz w:val="24"/>
        </w:rPr>
        <w:t>t</w:t>
      </w:r>
      <w:r>
        <w:rPr>
          <w:sz w:val="24"/>
        </w:rPr>
        <w:t xml:space="preserve"> enligt ISO 9001, miljösäkra</w:t>
      </w:r>
      <w:r w:rsidR="00042F1A">
        <w:rPr>
          <w:sz w:val="24"/>
        </w:rPr>
        <w:t>t</w:t>
      </w:r>
      <w:r>
        <w:rPr>
          <w:sz w:val="24"/>
        </w:rPr>
        <w:t xml:space="preserve"> enligt 14 001 och socialt ansvarstagande enligt ISO 26</w:t>
      </w:r>
      <w:r w:rsidR="00E93B75">
        <w:rPr>
          <w:sz w:val="24"/>
        </w:rPr>
        <w:t> </w:t>
      </w:r>
      <w:r>
        <w:rPr>
          <w:sz w:val="24"/>
        </w:rPr>
        <w:t>000.</w:t>
      </w:r>
    </w:p>
    <w:p w:rsidR="00EA72E9" w:rsidRPr="00EA72E9" w:rsidRDefault="00B313CE" w:rsidP="00EA72E9">
      <w:pPr>
        <w:spacing w:line="240" w:lineRule="auto"/>
        <w:ind w:firstLine="1304"/>
        <w:rPr>
          <w:b/>
          <w:sz w:val="24"/>
        </w:rPr>
      </w:pPr>
      <w:r>
        <w:rPr>
          <w:b/>
          <w:sz w:val="28"/>
        </w:rPr>
        <w:t xml:space="preserve">      </w:t>
      </w:r>
      <w:r w:rsidR="00EA72E9" w:rsidRPr="00EA72E9">
        <w:rPr>
          <w:b/>
          <w:sz w:val="28"/>
        </w:rPr>
        <w:t>Auktoriserat Fönsterunderhåll och energieffektivisering</w:t>
      </w:r>
    </w:p>
    <w:p w:rsidR="00EA72E9" w:rsidRDefault="00EA72E9" w:rsidP="00EA72E9">
      <w:pPr>
        <w:pStyle w:val="Liststycke"/>
        <w:numPr>
          <w:ilvl w:val="0"/>
          <w:numId w:val="8"/>
        </w:numPr>
        <w:spacing w:line="240" w:lineRule="auto"/>
        <w:rPr>
          <w:sz w:val="24"/>
        </w:rPr>
      </w:pPr>
      <w:r w:rsidRPr="00EA72E9">
        <w:rPr>
          <w:sz w:val="24"/>
        </w:rPr>
        <w:t>Montera energiglas eller isolerruta</w:t>
      </w:r>
      <w:r w:rsidR="00934E8E">
        <w:rPr>
          <w:sz w:val="24"/>
        </w:rPr>
        <w:t>.</w:t>
      </w:r>
    </w:p>
    <w:p w:rsidR="00EA72E9" w:rsidRDefault="00EA72E9" w:rsidP="00EA72E9">
      <w:pPr>
        <w:pStyle w:val="Liststyck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Montera nya tilluftsdon</w:t>
      </w:r>
      <w:r w:rsidR="00934E8E">
        <w:rPr>
          <w:sz w:val="24"/>
        </w:rPr>
        <w:t>.</w:t>
      </w:r>
      <w:r>
        <w:rPr>
          <w:sz w:val="24"/>
        </w:rPr>
        <w:t xml:space="preserve"> </w:t>
      </w:r>
      <w:r w:rsidR="00934E8E">
        <w:rPr>
          <w:sz w:val="24"/>
        </w:rPr>
        <w:t xml:space="preserve"> </w:t>
      </w:r>
      <w:r w:rsidR="0073778D">
        <w:rPr>
          <w:sz w:val="24"/>
        </w:rPr>
        <w:t xml:space="preserve">( </w:t>
      </w:r>
      <w:r>
        <w:rPr>
          <w:sz w:val="24"/>
        </w:rPr>
        <w:t xml:space="preserve">ventiler, </w:t>
      </w:r>
      <w:proofErr w:type="spellStart"/>
      <w:r>
        <w:rPr>
          <w:sz w:val="24"/>
        </w:rPr>
        <w:t>diffursor</w:t>
      </w:r>
      <w:proofErr w:type="spellEnd"/>
      <w:r>
        <w:rPr>
          <w:sz w:val="24"/>
        </w:rPr>
        <w:t xml:space="preserve"> )</w:t>
      </w:r>
    </w:p>
    <w:p w:rsidR="00EA72E9" w:rsidRDefault="00EA72E9" w:rsidP="00EA72E9">
      <w:pPr>
        <w:pStyle w:val="Liststyck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Montera nya tätningslister</w:t>
      </w:r>
      <w:r w:rsidR="00934E8E">
        <w:rPr>
          <w:sz w:val="24"/>
        </w:rPr>
        <w:t>.</w:t>
      </w:r>
    </w:p>
    <w:p w:rsidR="00EA72E9" w:rsidRDefault="00EA72E9" w:rsidP="00EA72E9">
      <w:pPr>
        <w:spacing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B313CE">
        <w:rPr>
          <w:sz w:val="24"/>
        </w:rPr>
        <w:t xml:space="preserve">      </w:t>
      </w:r>
      <w:r>
        <w:rPr>
          <w:b/>
          <w:sz w:val="28"/>
        </w:rPr>
        <w:t>Varför träfönster</w:t>
      </w:r>
      <w:r w:rsidR="00934E8E">
        <w:rPr>
          <w:b/>
          <w:sz w:val="28"/>
        </w:rPr>
        <w:t xml:space="preserve"> </w:t>
      </w:r>
      <w:r>
        <w:rPr>
          <w:b/>
          <w:sz w:val="28"/>
        </w:rPr>
        <w:t>original?</w:t>
      </w:r>
    </w:p>
    <w:p w:rsidR="00EA72E9" w:rsidRDefault="00EA72E9" w:rsidP="00EA72E9">
      <w:pPr>
        <w:pStyle w:val="Liststycke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 xml:space="preserve">Bättre </w:t>
      </w:r>
      <w:r w:rsidR="00934E8E">
        <w:rPr>
          <w:sz w:val="24"/>
        </w:rPr>
        <w:t>anpassade till byggnadens arkitek</w:t>
      </w:r>
      <w:r w:rsidR="00042F1A">
        <w:rPr>
          <w:sz w:val="24"/>
        </w:rPr>
        <w:t>tur.  ( Nya fönster kan förfula fasaden.</w:t>
      </w:r>
      <w:r w:rsidR="00934E8E">
        <w:rPr>
          <w:sz w:val="24"/>
        </w:rPr>
        <w:t xml:space="preserve"> )</w:t>
      </w:r>
    </w:p>
    <w:p w:rsidR="00934E8E" w:rsidRDefault="00934E8E" w:rsidP="00EA72E9">
      <w:pPr>
        <w:pStyle w:val="Liststycke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Ger huset karaktär, skapar trivsel och bjuder på variation.</w:t>
      </w:r>
    </w:p>
    <w:p w:rsidR="00934E8E" w:rsidRDefault="00934E8E" w:rsidP="00EA72E9">
      <w:pPr>
        <w:pStyle w:val="Liststycke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Originalfönster är kulturhistoria och förhöjer närmiljön.</w:t>
      </w:r>
    </w:p>
    <w:p w:rsidR="00934E8E" w:rsidRDefault="00934E8E" w:rsidP="00EA72E9">
      <w:pPr>
        <w:pStyle w:val="Liststycke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 xml:space="preserve">Ekologiska träfönster är rätt miljöval.  ( Behöver </w:t>
      </w:r>
      <w:proofErr w:type="gramStart"/>
      <w:r>
        <w:rPr>
          <w:sz w:val="24"/>
        </w:rPr>
        <w:t>ej</w:t>
      </w:r>
      <w:proofErr w:type="gramEnd"/>
      <w:r>
        <w:rPr>
          <w:sz w:val="24"/>
        </w:rPr>
        <w:t xml:space="preserve"> klimatkompenseras. )</w:t>
      </w:r>
    </w:p>
    <w:p w:rsidR="00934E8E" w:rsidRDefault="00934E8E" w:rsidP="00EA72E9">
      <w:pPr>
        <w:pStyle w:val="Liststycke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Bättre fastighetsekonomi att renovera och underhålla träfönster.</w:t>
      </w:r>
    </w:p>
    <w:p w:rsidR="00B313CE" w:rsidRPr="00B313CE" w:rsidRDefault="00AE22C9" w:rsidP="00B313CE">
      <w:pPr>
        <w:spacing w:line="240" w:lineRule="auto"/>
        <w:ind w:left="361" w:firstLine="1304"/>
        <w:rPr>
          <w:rFonts w:cs="Arial"/>
          <w:b/>
          <w:sz w:val="28"/>
        </w:rPr>
      </w:pPr>
      <w:r>
        <w:rPr>
          <w:rFonts w:cs="Arial"/>
          <w:b/>
          <w:sz w:val="28"/>
        </w:rPr>
        <w:t>Varför går nedbrytning fortare på fönster</w:t>
      </w:r>
      <w:r w:rsidR="00B313CE" w:rsidRPr="00B313CE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jämfört med</w:t>
      </w:r>
      <w:r w:rsidR="00B313CE" w:rsidRPr="00B313CE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hus</w:t>
      </w:r>
      <w:r w:rsidR="00B313CE" w:rsidRPr="00B313CE">
        <w:rPr>
          <w:rFonts w:cs="Arial"/>
          <w:b/>
          <w:sz w:val="28"/>
        </w:rPr>
        <w:t>fasad?</w:t>
      </w:r>
    </w:p>
    <w:p w:rsidR="00B313CE" w:rsidRPr="00B313CE" w:rsidRDefault="00B313CE" w:rsidP="00B313CE">
      <w:pPr>
        <w:pStyle w:val="Liststycke"/>
        <w:numPr>
          <w:ilvl w:val="0"/>
          <w:numId w:val="10"/>
        </w:numPr>
        <w:spacing w:line="240" w:lineRule="auto"/>
        <w:rPr>
          <w:rFonts w:cs="Arial"/>
          <w:sz w:val="24"/>
        </w:rPr>
      </w:pPr>
      <w:r w:rsidRPr="00B313CE">
        <w:rPr>
          <w:rFonts w:cs="Arial"/>
          <w:sz w:val="24"/>
        </w:rPr>
        <w:t>Stora temperaturskillnader mellan fönstrens ute- och inneklimat.</w:t>
      </w:r>
    </w:p>
    <w:p w:rsidR="00B313CE" w:rsidRPr="00B313CE" w:rsidRDefault="00B313CE" w:rsidP="00B313CE">
      <w:pPr>
        <w:pStyle w:val="Liststycke"/>
        <w:numPr>
          <w:ilvl w:val="0"/>
          <w:numId w:val="10"/>
        </w:numPr>
        <w:spacing w:line="240" w:lineRule="auto"/>
        <w:rPr>
          <w:rFonts w:cs="Arial"/>
          <w:sz w:val="24"/>
        </w:rPr>
      </w:pPr>
      <w:r w:rsidRPr="00B313CE">
        <w:rPr>
          <w:rFonts w:cs="Arial"/>
          <w:sz w:val="24"/>
        </w:rPr>
        <w:t>Alla luft- och vattenföroreningar utgör en påfrestning på färgsystemet.</w:t>
      </w:r>
    </w:p>
    <w:p w:rsidR="00B313CE" w:rsidRPr="00B313CE" w:rsidRDefault="00AE22C9" w:rsidP="00B313CE">
      <w:pPr>
        <w:pStyle w:val="Liststycke"/>
        <w:numPr>
          <w:ilvl w:val="0"/>
          <w:numId w:val="10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Smuts sliter på färgski</w:t>
      </w:r>
      <w:r w:rsidR="00B313CE" w:rsidRPr="00B313CE">
        <w:rPr>
          <w:rFonts w:cs="Arial"/>
          <w:sz w:val="24"/>
        </w:rPr>
        <w:t>ktet.</w:t>
      </w:r>
    </w:p>
    <w:p w:rsidR="00B313CE" w:rsidRPr="00B313CE" w:rsidRDefault="00B313CE" w:rsidP="00B313CE">
      <w:pPr>
        <w:pStyle w:val="Liststycke"/>
        <w:numPr>
          <w:ilvl w:val="0"/>
          <w:numId w:val="10"/>
        </w:numPr>
        <w:spacing w:line="240" w:lineRule="auto"/>
        <w:rPr>
          <w:rFonts w:cs="Arial"/>
          <w:sz w:val="24"/>
        </w:rPr>
      </w:pPr>
      <w:r w:rsidRPr="00B313CE">
        <w:rPr>
          <w:rFonts w:cs="Arial"/>
          <w:sz w:val="24"/>
        </w:rPr>
        <w:t>Fukt och kondens samlas runt fönstren och bidrar till nedbrytningen.</w:t>
      </w:r>
    </w:p>
    <w:p w:rsidR="00B313CE" w:rsidRPr="00B313CE" w:rsidRDefault="00B313CE" w:rsidP="00B313CE">
      <w:pPr>
        <w:pStyle w:val="Liststycke"/>
        <w:numPr>
          <w:ilvl w:val="0"/>
          <w:numId w:val="10"/>
        </w:numPr>
        <w:spacing w:line="240" w:lineRule="auto"/>
        <w:rPr>
          <w:rFonts w:cs="Arial"/>
          <w:sz w:val="24"/>
        </w:rPr>
      </w:pPr>
      <w:r w:rsidRPr="00B313CE">
        <w:rPr>
          <w:rFonts w:cs="Arial"/>
          <w:sz w:val="24"/>
        </w:rPr>
        <w:t>Trä, kitt, glas, plåt, aluminium och gummi har olika utvidgningskoefficienter, som skapar spänningar mellan dessa ämnen.</w:t>
      </w:r>
    </w:p>
    <w:p w:rsidR="00B313CE" w:rsidRPr="00B313CE" w:rsidRDefault="00B313CE" w:rsidP="00B313CE">
      <w:pPr>
        <w:spacing w:line="240" w:lineRule="auto"/>
        <w:ind w:firstLine="1304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</w:t>
      </w:r>
      <w:proofErr w:type="spellStart"/>
      <w:r w:rsidRPr="00B313CE">
        <w:rPr>
          <w:rFonts w:cs="Arial"/>
          <w:b/>
          <w:sz w:val="28"/>
        </w:rPr>
        <w:t>Auktorisationsnämnd-Fönster</w:t>
      </w:r>
      <w:proofErr w:type="spellEnd"/>
      <w:r w:rsidRPr="00B313CE">
        <w:rPr>
          <w:rFonts w:cs="Arial"/>
          <w:b/>
          <w:sz w:val="28"/>
        </w:rPr>
        <w:t xml:space="preserve"> rekommenderar:</w:t>
      </w:r>
    </w:p>
    <w:p w:rsidR="00E23B7A" w:rsidRDefault="00B313CE" w:rsidP="00B313CE">
      <w:pPr>
        <w:pStyle w:val="Liststycke"/>
        <w:numPr>
          <w:ilvl w:val="0"/>
          <w:numId w:val="11"/>
        </w:numPr>
        <w:spacing w:line="240" w:lineRule="auto"/>
        <w:ind w:left="1304"/>
        <w:rPr>
          <w:rFonts w:cs="Arial"/>
          <w:sz w:val="24"/>
        </w:rPr>
      </w:pPr>
      <w:r w:rsidRPr="00B313CE">
        <w:rPr>
          <w:rFonts w:cs="Arial"/>
          <w:sz w:val="24"/>
        </w:rPr>
        <w:t xml:space="preserve">Se över fönstren varje vår för att upptäcka ev. defekter i färg, kitt, spröjs, glas, </w:t>
      </w:r>
      <w:proofErr w:type="gramStart"/>
      <w:r w:rsidRPr="00B313CE">
        <w:rPr>
          <w:rFonts w:cs="Arial"/>
          <w:sz w:val="24"/>
        </w:rPr>
        <w:t>hörn,       beslag</w:t>
      </w:r>
      <w:proofErr w:type="gramEnd"/>
      <w:r w:rsidRPr="00B313CE">
        <w:rPr>
          <w:rFonts w:cs="Arial"/>
          <w:sz w:val="24"/>
        </w:rPr>
        <w:t xml:space="preserve"> och plåt. </w:t>
      </w:r>
    </w:p>
    <w:p w:rsidR="00B313CE" w:rsidRPr="00B313CE" w:rsidRDefault="00B313CE" w:rsidP="00B313CE">
      <w:pPr>
        <w:pStyle w:val="Liststycke"/>
        <w:numPr>
          <w:ilvl w:val="0"/>
          <w:numId w:val="11"/>
        </w:numPr>
        <w:spacing w:line="240" w:lineRule="auto"/>
        <w:ind w:left="1304"/>
        <w:rPr>
          <w:rFonts w:cs="Arial"/>
          <w:sz w:val="24"/>
        </w:rPr>
      </w:pPr>
      <w:r w:rsidRPr="00B313CE">
        <w:rPr>
          <w:rFonts w:cs="Arial"/>
          <w:sz w:val="24"/>
        </w:rPr>
        <w:t xml:space="preserve">Tvätta rent utvändigt målade ytor på karm och båge samtidigt med </w:t>
      </w:r>
      <w:proofErr w:type="gramStart"/>
      <w:r w:rsidRPr="00B313CE">
        <w:rPr>
          <w:rFonts w:cs="Arial"/>
          <w:sz w:val="24"/>
        </w:rPr>
        <w:t>fönsterputsning    2</w:t>
      </w:r>
      <w:proofErr w:type="gramEnd"/>
      <w:r w:rsidRPr="00B313CE">
        <w:rPr>
          <w:rFonts w:cs="Arial"/>
          <w:sz w:val="24"/>
        </w:rPr>
        <w:t xml:space="preserve"> – 4 gånger/år.</w:t>
      </w:r>
    </w:p>
    <w:p w:rsidR="002C2B9B" w:rsidRDefault="00E93B75" w:rsidP="00125584">
      <w:pPr>
        <w:spacing w:line="240" w:lineRule="auto"/>
        <w:ind w:left="1304"/>
        <w:rPr>
          <w:b/>
        </w:rPr>
      </w:pPr>
      <w:proofErr w:type="spellStart"/>
      <w:proofErr w:type="gramStart"/>
      <w:r w:rsidRPr="00E23B7A">
        <w:rPr>
          <w:b/>
        </w:rPr>
        <w:t>Auktorisationsnämnd-Fönster</w:t>
      </w:r>
      <w:proofErr w:type="spellEnd"/>
      <w:r w:rsidRPr="00E23B7A">
        <w:rPr>
          <w:b/>
        </w:rPr>
        <w:t xml:space="preserve"> / AN</w:t>
      </w:r>
      <w:proofErr w:type="gramEnd"/>
      <w:r w:rsidRPr="00E23B7A">
        <w:rPr>
          <w:b/>
        </w:rPr>
        <w:t xml:space="preserve"> auktoriserar kompetenta företag i Sverige, som arbetar med behovsanpassat fönsterunderhåll och energieffektivisering enligt AN:s kvalitets- och miljösäkring.</w:t>
      </w:r>
    </w:p>
    <w:p w:rsidR="00736C3D" w:rsidRDefault="00E23B7A" w:rsidP="007C0044">
      <w:pPr>
        <w:spacing w:line="240" w:lineRule="auto"/>
        <w:ind w:left="130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0044">
        <w:rPr>
          <w:b/>
        </w:rPr>
        <w:tab/>
        <w:t xml:space="preserve">                       </w:t>
      </w:r>
      <w:r>
        <w:rPr>
          <w:b/>
          <w:sz w:val="20"/>
        </w:rPr>
        <w:t>AN, juni 2012</w:t>
      </w:r>
      <w:r w:rsidR="00C830BA">
        <w:tab/>
      </w:r>
    </w:p>
    <w:sectPr w:rsidR="00736C3D" w:rsidSect="002C2B9B">
      <w:headerReference w:type="default" r:id="rId7"/>
      <w:footerReference w:type="default" r:id="rId8"/>
      <w:pgSz w:w="11906" w:h="16838" w:code="9"/>
      <w:pgMar w:top="720" w:right="720" w:bottom="720" w:left="720" w:header="62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DC" w:rsidRDefault="00D05EDC" w:rsidP="008676EE">
      <w:pPr>
        <w:spacing w:after="0" w:line="240" w:lineRule="auto"/>
      </w:pPr>
      <w:r>
        <w:separator/>
      </w:r>
    </w:p>
  </w:endnote>
  <w:endnote w:type="continuationSeparator" w:id="0">
    <w:p w:rsidR="00D05EDC" w:rsidRDefault="00D05EDC" w:rsidP="0086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CE" w:rsidRDefault="003627CB">
    <w:pPr>
      <w:pStyle w:val="Sidfo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7.9pt;margin-top:3.8pt;width:409.45pt;height:53.65pt;z-index:251662336;mso-width-relative:margin;mso-height-relative:margin" stroked="f">
          <v:textbox>
            <w:txbxContent>
              <w:p w:rsidR="00B313CE" w:rsidRPr="0024321A" w:rsidRDefault="00B313CE">
                <w:pPr>
                  <w:rPr>
                    <w:rFonts w:ascii="Verdana" w:hAnsi="Verdana"/>
                    <w:sz w:val="16"/>
                    <w:szCs w:val="16"/>
                  </w:rPr>
                </w:pPr>
                <w:proofErr w:type="spellStart"/>
                <w:r w:rsidRPr="0024321A">
                  <w:rPr>
                    <w:rFonts w:ascii="Verdana" w:hAnsi="Verdana"/>
                    <w:sz w:val="18"/>
                    <w:szCs w:val="18"/>
                  </w:rPr>
                  <w:t>Slättövägen</w:t>
                </w:r>
                <w:proofErr w:type="spellEnd"/>
                <w:r w:rsidRPr="0024321A">
                  <w:rPr>
                    <w:rFonts w:ascii="Verdana" w:hAnsi="Verdana"/>
                    <w:sz w:val="18"/>
                    <w:szCs w:val="18"/>
                  </w:rPr>
                  <w:t xml:space="preserve"> </w:t>
                </w:r>
                <w:proofErr w:type="gramStart"/>
                <w:r w:rsidRPr="0024321A">
                  <w:rPr>
                    <w:rFonts w:ascii="Verdana" w:hAnsi="Verdana"/>
                    <w:sz w:val="18"/>
                    <w:szCs w:val="18"/>
                  </w:rPr>
                  <w:t>8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t xml:space="preserve">               </w:t>
                </w:r>
                <w:r w:rsidRPr="0024321A">
                  <w:rPr>
                    <w:rFonts w:ascii="Verdana" w:hAnsi="Verdana"/>
                    <w:sz w:val="18"/>
                    <w:szCs w:val="18"/>
                  </w:rPr>
                  <w:t>Tel</w:t>
                </w:r>
                <w:proofErr w:type="gramEnd"/>
                <w:r w:rsidRPr="0024321A">
                  <w:rPr>
                    <w:rFonts w:ascii="Verdana" w:hAnsi="Verdana"/>
                    <w:sz w:val="18"/>
                    <w:szCs w:val="18"/>
                  </w:rPr>
                  <w:t>: 0470-777-996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t xml:space="preserve">  </w:t>
                </w:r>
                <w:r>
                  <w:rPr>
                    <w:rFonts w:ascii="Verdana" w:hAnsi="Verdana"/>
                    <w:sz w:val="16"/>
                    <w:szCs w:val="16"/>
                  </w:rPr>
                  <w:t xml:space="preserve">  </w:t>
                </w:r>
                <w:r w:rsidRPr="0024321A">
                  <w:rPr>
                    <w:rFonts w:ascii="Verdana" w:hAnsi="Verdana"/>
                    <w:sz w:val="18"/>
                    <w:szCs w:val="18"/>
                  </w:rPr>
                  <w:t>e-post: aukt-fonster@telia.com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br/>
                </w:r>
                <w:r w:rsidRPr="0024321A">
                  <w:rPr>
                    <w:rFonts w:ascii="Verdana" w:hAnsi="Verdana"/>
                    <w:sz w:val="18"/>
                    <w:szCs w:val="18"/>
                  </w:rPr>
                  <w:t>352 44 Växjö</w:t>
                </w:r>
                <w:r>
                  <w:rPr>
                    <w:rFonts w:ascii="Verdana" w:hAnsi="Verdana"/>
                    <w:sz w:val="16"/>
                    <w:szCs w:val="16"/>
                  </w:rPr>
                  <w:t xml:space="preserve">                </w:t>
                </w:r>
                <w:proofErr w:type="spellStart"/>
                <w:r w:rsidRPr="0024321A">
                  <w:rPr>
                    <w:rFonts w:ascii="Verdana" w:hAnsi="Verdana"/>
                    <w:sz w:val="18"/>
                    <w:szCs w:val="18"/>
                  </w:rPr>
                  <w:t>Mob</w:t>
                </w:r>
                <w:proofErr w:type="spellEnd"/>
                <w:r w:rsidRPr="0024321A">
                  <w:rPr>
                    <w:rFonts w:ascii="Verdana" w:hAnsi="Verdana"/>
                    <w:sz w:val="18"/>
                    <w:szCs w:val="18"/>
                  </w:rPr>
                  <w:t>: 0708-177 996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t xml:space="preserve">   </w:t>
                </w:r>
                <w:r w:rsidRPr="0024321A">
                  <w:rPr>
                    <w:rFonts w:ascii="Verdana" w:hAnsi="Verdana"/>
                    <w:sz w:val="18"/>
                    <w:szCs w:val="18"/>
                  </w:rPr>
                  <w:t>Bankgiro: 5712-9751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t xml:space="preserve"> </w:t>
                </w:r>
                <w:r w:rsidRPr="0024321A">
                  <w:rPr>
                    <w:rFonts w:ascii="Verdana" w:hAnsi="Verdana"/>
                    <w:sz w:val="18"/>
                    <w:szCs w:val="18"/>
                  </w:rPr>
                  <w:t>Plusgiro: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hAnsi="Verdana"/>
                    <w:sz w:val="18"/>
                    <w:szCs w:val="18"/>
                  </w:rPr>
                  <w:t>840386-7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t xml:space="preserve">        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br/>
                </w:r>
                <w:r w:rsidRPr="0024321A">
                  <w:rPr>
                    <w:rFonts w:ascii="Verdana" w:hAnsi="Verdana"/>
                    <w:sz w:val="18"/>
                    <w:szCs w:val="18"/>
                  </w:rPr>
                  <w:t>Org. nr. 769601-7396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t xml:space="preserve">  </w:t>
                </w:r>
                <w:r>
                  <w:rPr>
                    <w:rFonts w:ascii="Verdana" w:hAnsi="Verdana"/>
                    <w:sz w:val="18"/>
                    <w:szCs w:val="18"/>
                  </w:rPr>
                  <w:t>Fax: 0708</w:t>
                </w:r>
                <w:r w:rsidRPr="0024321A">
                  <w:rPr>
                    <w:rFonts w:ascii="Verdana" w:hAnsi="Verdana"/>
                    <w:sz w:val="18"/>
                    <w:szCs w:val="18"/>
                  </w:rPr>
                  <w:t>-174 196</w:t>
                </w:r>
                <w:r w:rsidRPr="0024321A">
                  <w:rPr>
                    <w:rFonts w:ascii="Verdana" w:hAnsi="Verdana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  <w:szCs w:val="16"/>
                  </w:rPr>
                  <w:t xml:space="preserve">   </w:t>
                </w:r>
                <w:r w:rsidRPr="0024321A">
                  <w:rPr>
                    <w:rFonts w:ascii="Verdana" w:hAnsi="Verdana"/>
                    <w:sz w:val="18"/>
                    <w:szCs w:val="18"/>
                  </w:rPr>
                  <w:t>Innehar F-skattebevis</w:t>
                </w:r>
              </w:p>
            </w:txbxContent>
          </v:textbox>
        </v:shape>
      </w:pict>
    </w:r>
    <w:r>
      <w:rPr>
        <w:noProof/>
        <w:lang w:eastAsia="sv-S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6.75pt;margin-top:-4.8pt;width:595.5pt;height:.75pt;flip:x;z-index:251663360" o:connectortype="straight" strokecolor="black [3213]" strokeweight="1.5pt">
          <v:shadow type="perspective" color="#7f7f7f [1601]" opacity=".5" offset="1pt" offset2="-1pt"/>
        </v:shape>
      </w:pict>
    </w:r>
    <w:r w:rsidR="00B313CE">
      <w:rPr>
        <w:noProof/>
        <w:lang w:eastAsia="sv-SE"/>
      </w:rPr>
      <w:drawing>
        <wp:inline distT="0" distB="0" distL="0" distR="0">
          <wp:extent cx="1885950" cy="723900"/>
          <wp:effectExtent l="19050" t="0" r="0" b="0"/>
          <wp:docPr id="2" name="Bild 1" descr="C:\Users\Karl\Documents\Aukt-fonster\DOc\Auktorisationsnämnd Fönster\pc\auktorisationsn_liten_s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l\Documents\Aukt-fonster\DOc\Auktorisationsnämnd Fönster\pc\auktorisationsn_liten_s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DC" w:rsidRDefault="00D05EDC" w:rsidP="008676EE">
      <w:pPr>
        <w:spacing w:after="0" w:line="240" w:lineRule="auto"/>
      </w:pPr>
      <w:r>
        <w:separator/>
      </w:r>
    </w:p>
  </w:footnote>
  <w:footnote w:type="continuationSeparator" w:id="0">
    <w:p w:rsidR="00D05EDC" w:rsidRDefault="00D05EDC" w:rsidP="0086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CE" w:rsidRPr="00736C3D" w:rsidRDefault="003627CB">
    <w:pPr>
      <w:pStyle w:val="Sidhuvud"/>
      <w:rPr>
        <w:rFonts w:ascii="Verdana" w:hAnsi="Verdana" w:cs="Times New Roman"/>
        <w:sz w:val="18"/>
        <w:szCs w:val="18"/>
      </w:rPr>
    </w:pPr>
    <w:r w:rsidRPr="003627CB"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4.25pt;margin-top:.05pt;width:334.65pt;height:55.4pt;z-index:251660288;mso-width-relative:margin;mso-height-relative:margin" stroked="f">
          <v:textbox style="mso-next-textbox:#_x0000_s2049">
            <w:txbxContent>
              <w:p w:rsidR="00B313CE" w:rsidRPr="00E23B7A" w:rsidRDefault="00B313CE">
                <w:pPr>
                  <w:rPr>
                    <w:rFonts w:ascii="Verdana" w:hAnsi="Verdana" w:cs="Miriam"/>
                    <w:sz w:val="26"/>
                    <w:szCs w:val="26"/>
                  </w:rPr>
                </w:pPr>
                <w:r w:rsidRPr="00E23B7A">
                  <w:rPr>
                    <w:rFonts w:ascii="Verdana" w:hAnsi="Verdana" w:cs="Miriam"/>
                    <w:sz w:val="26"/>
                    <w:szCs w:val="26"/>
                  </w:rPr>
                  <w:t xml:space="preserve">Ett certifieringsorgan inom </w:t>
                </w:r>
                <w:proofErr w:type="gramStart"/>
                <w:r w:rsidRPr="00E23B7A">
                  <w:rPr>
                    <w:rFonts w:ascii="Verdana" w:hAnsi="Verdana" w:cs="Miriam"/>
                    <w:sz w:val="26"/>
                    <w:szCs w:val="26"/>
                  </w:rPr>
                  <w:t>fönstersektorn !</w:t>
                </w:r>
                <w:proofErr w:type="gramEnd"/>
              </w:p>
            </w:txbxContent>
          </v:textbox>
        </v:shape>
      </w:pict>
    </w:r>
    <w:r w:rsidR="00B313CE" w:rsidRPr="008676EE">
      <w:rPr>
        <w:noProof/>
        <w:lang w:eastAsia="sv-SE"/>
      </w:rPr>
      <w:drawing>
        <wp:inline distT="0" distB="0" distL="0" distR="0">
          <wp:extent cx="2000250" cy="628650"/>
          <wp:effectExtent l="19050" t="0" r="0" b="0"/>
          <wp:docPr id="1" name="Bildobjekt 2" descr="auktsv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ktsv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2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13CE">
      <w:br/>
    </w:r>
    <w:r w:rsidR="00B313CE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B313CE" w:rsidRPr="00736C3D">
      <w:rPr>
        <w:rFonts w:ascii="Verdana" w:hAnsi="Verdana" w:cs="Times New Roman"/>
        <w:sz w:val="18"/>
        <w:szCs w:val="18"/>
      </w:rPr>
      <w:t>Auktorisation-Fönster</w:t>
    </w:r>
    <w:proofErr w:type="spellEnd"/>
    <w:r w:rsidR="00B313CE" w:rsidRPr="00736C3D">
      <w:rPr>
        <w:rFonts w:ascii="Verdana" w:hAnsi="Verdana" w:cs="Times New Roman"/>
        <w:sz w:val="18"/>
        <w:szCs w:val="18"/>
      </w:rPr>
      <w:t>, Växjö, ek. för.</w:t>
    </w:r>
    <w:r w:rsidR="00B313CE" w:rsidRPr="00736C3D">
      <w:rPr>
        <w:rFonts w:ascii="Verdana" w:hAnsi="Verdana" w:cs="Times New Roman"/>
        <w:sz w:val="18"/>
        <w:szCs w:val="18"/>
      </w:rPr>
      <w:br/>
    </w:r>
    <w:r w:rsidR="00B313CE">
      <w:rPr>
        <w:rFonts w:ascii="Verdana" w:hAnsi="Verdana" w:cs="Times New Roman"/>
        <w:b/>
        <w:sz w:val="18"/>
        <w:szCs w:val="18"/>
      </w:rPr>
      <w:t xml:space="preserve">       </w:t>
    </w:r>
    <w:r w:rsidR="00B313CE" w:rsidRPr="00736C3D">
      <w:rPr>
        <w:rFonts w:ascii="Verdana" w:hAnsi="Verdana" w:cs="Times New Roman"/>
        <w:b/>
        <w:sz w:val="18"/>
        <w:szCs w:val="18"/>
      </w:rPr>
      <w:t xml:space="preserve"> </w:t>
    </w:r>
    <w:proofErr w:type="spellStart"/>
    <w:r w:rsidR="00B313CE" w:rsidRPr="00736C3D">
      <w:rPr>
        <w:rFonts w:ascii="Verdana" w:hAnsi="Verdana" w:cs="Times New Roman"/>
        <w:b/>
        <w:sz w:val="18"/>
        <w:szCs w:val="18"/>
      </w:rPr>
      <w:t>www.aukt-fonster.se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6FE"/>
      </v:shape>
    </w:pict>
  </w:numPicBullet>
  <w:abstractNum w:abstractNumId="0">
    <w:nsid w:val="31F66C67"/>
    <w:multiLevelType w:val="hybridMultilevel"/>
    <w:tmpl w:val="F698AC14"/>
    <w:lvl w:ilvl="0" w:tplc="041D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3B4C1C73"/>
    <w:multiLevelType w:val="hybridMultilevel"/>
    <w:tmpl w:val="16CE26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807BF"/>
    <w:multiLevelType w:val="hybridMultilevel"/>
    <w:tmpl w:val="A78C1F50"/>
    <w:lvl w:ilvl="0" w:tplc="041D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53832132"/>
    <w:multiLevelType w:val="hybridMultilevel"/>
    <w:tmpl w:val="5A2814A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A3D79"/>
    <w:multiLevelType w:val="hybridMultilevel"/>
    <w:tmpl w:val="77AEA872"/>
    <w:lvl w:ilvl="0" w:tplc="041D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5FF639C1"/>
    <w:multiLevelType w:val="hybridMultilevel"/>
    <w:tmpl w:val="B4828E36"/>
    <w:lvl w:ilvl="0" w:tplc="041D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6">
    <w:nsid w:val="68332ADA"/>
    <w:multiLevelType w:val="hybridMultilevel"/>
    <w:tmpl w:val="75B63E4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1126E"/>
    <w:multiLevelType w:val="hybridMultilevel"/>
    <w:tmpl w:val="65DC0890"/>
    <w:lvl w:ilvl="0" w:tplc="041D0009">
      <w:start w:val="1"/>
      <w:numFmt w:val="bullet"/>
      <w:lvlText w:val="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6C1E106C"/>
    <w:multiLevelType w:val="hybridMultilevel"/>
    <w:tmpl w:val="A5761F44"/>
    <w:lvl w:ilvl="0" w:tplc="041D0009">
      <w:start w:val="1"/>
      <w:numFmt w:val="bullet"/>
      <w:lvlText w:val="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7B524164"/>
    <w:multiLevelType w:val="hybridMultilevel"/>
    <w:tmpl w:val="B64E5A76"/>
    <w:lvl w:ilvl="0" w:tplc="041D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>
    <w:nsid w:val="7E4D30F4"/>
    <w:multiLevelType w:val="hybridMultilevel"/>
    <w:tmpl w:val="64D0F4C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76EE"/>
    <w:rsid w:val="000019D8"/>
    <w:rsid w:val="00042F1A"/>
    <w:rsid w:val="00045C62"/>
    <w:rsid w:val="00086670"/>
    <w:rsid w:val="000A3DC7"/>
    <w:rsid w:val="00125584"/>
    <w:rsid w:val="001676A8"/>
    <w:rsid w:val="001D0751"/>
    <w:rsid w:val="001E551B"/>
    <w:rsid w:val="001E6EC6"/>
    <w:rsid w:val="0024321A"/>
    <w:rsid w:val="0029133B"/>
    <w:rsid w:val="002B3216"/>
    <w:rsid w:val="002C2B9B"/>
    <w:rsid w:val="003627CB"/>
    <w:rsid w:val="003A4229"/>
    <w:rsid w:val="003F6FCD"/>
    <w:rsid w:val="005D5DEA"/>
    <w:rsid w:val="0060793D"/>
    <w:rsid w:val="00736C3D"/>
    <w:rsid w:val="0073778D"/>
    <w:rsid w:val="00766136"/>
    <w:rsid w:val="007C0044"/>
    <w:rsid w:val="0085416B"/>
    <w:rsid w:val="008676EE"/>
    <w:rsid w:val="00885C20"/>
    <w:rsid w:val="0091380D"/>
    <w:rsid w:val="00934E8E"/>
    <w:rsid w:val="00A506A2"/>
    <w:rsid w:val="00A534DD"/>
    <w:rsid w:val="00A648CE"/>
    <w:rsid w:val="00AE22C9"/>
    <w:rsid w:val="00B313CE"/>
    <w:rsid w:val="00B90224"/>
    <w:rsid w:val="00C830BA"/>
    <w:rsid w:val="00D05EDC"/>
    <w:rsid w:val="00E23B7A"/>
    <w:rsid w:val="00E93B75"/>
    <w:rsid w:val="00EA72E9"/>
    <w:rsid w:val="00F7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6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676EE"/>
  </w:style>
  <w:style w:type="paragraph" w:styleId="Sidfot">
    <w:name w:val="footer"/>
    <w:basedOn w:val="Normal"/>
    <w:link w:val="SidfotChar"/>
    <w:uiPriority w:val="99"/>
    <w:semiHidden/>
    <w:unhideWhenUsed/>
    <w:rsid w:val="0086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676EE"/>
  </w:style>
  <w:style w:type="paragraph" w:styleId="Ballongtext">
    <w:name w:val="Balloon Text"/>
    <w:basedOn w:val="Normal"/>
    <w:link w:val="BallongtextChar"/>
    <w:uiPriority w:val="99"/>
    <w:semiHidden/>
    <w:unhideWhenUsed/>
    <w:rsid w:val="0086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6E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A7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Auktoriserat Fönsterunderhåll</dc:creator>
  <cp:lastModifiedBy>ANLI</cp:lastModifiedBy>
  <cp:revision>5</cp:revision>
  <cp:lastPrinted>2012-06-13T16:01:00Z</cp:lastPrinted>
  <dcterms:created xsi:type="dcterms:W3CDTF">2012-06-13T16:00:00Z</dcterms:created>
  <dcterms:modified xsi:type="dcterms:W3CDTF">2012-06-15T14:59:00Z</dcterms:modified>
</cp:coreProperties>
</file>